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534"/>
        <w:gridCol w:w="1842"/>
        <w:gridCol w:w="1843"/>
        <w:gridCol w:w="5954"/>
        <w:gridCol w:w="509"/>
      </w:tblGrid>
      <w:tr w:rsidR="00B94D05" w:rsidTr="007748F2">
        <w:tc>
          <w:tcPr>
            <w:tcW w:w="10682" w:type="dxa"/>
            <w:gridSpan w:val="5"/>
          </w:tcPr>
          <w:p w:rsidR="002A543A" w:rsidRPr="007748F2" w:rsidRDefault="00B94D05" w:rsidP="00560183">
            <w:pPr>
              <w:jc w:val="center"/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</w:pPr>
            <w:r w:rsidRPr="007748F2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>Бюллетень новых поступлений</w:t>
            </w:r>
          </w:p>
          <w:p w:rsidR="00B94D05" w:rsidRDefault="00FB501F" w:rsidP="00560183">
            <w:pPr>
              <w:jc w:val="center"/>
            </w:pPr>
            <w:r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>19 декабря</w:t>
            </w:r>
            <w:r w:rsidR="00B94D05" w:rsidRPr="007748F2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 xml:space="preserve"> 201</w:t>
            </w:r>
            <w:r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>9</w:t>
            </w:r>
            <w:r w:rsidR="00B94D05" w:rsidRPr="007748F2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 xml:space="preserve"> г.</w:t>
            </w:r>
          </w:p>
        </w:tc>
      </w:tr>
      <w:tr w:rsidR="00B94D05" w:rsidTr="007748F2">
        <w:tc>
          <w:tcPr>
            <w:tcW w:w="10682" w:type="dxa"/>
            <w:gridSpan w:val="5"/>
            <w:tcBorders>
              <w:bottom w:val="double" w:sz="4" w:space="0" w:color="auto"/>
            </w:tcBorders>
          </w:tcPr>
          <w:p w:rsidR="00B94D05" w:rsidRPr="006E2F88" w:rsidRDefault="00B94D05" w:rsidP="00560183">
            <w:pPr>
              <w:rPr>
                <w:rFonts w:ascii="Constantia" w:hAnsi="Constantia"/>
                <w:sz w:val="28"/>
                <w:szCs w:val="28"/>
              </w:rPr>
            </w:pPr>
            <w:r w:rsidRPr="006E2F88">
              <w:rPr>
                <w:rFonts w:ascii="Constantia" w:eastAsia="Times New Roman" w:hAnsi="Constantia" w:cs="Times New Roman"/>
                <w:b/>
                <w:sz w:val="28"/>
                <w:szCs w:val="28"/>
                <w:lang w:eastAsia="ru-RU"/>
              </w:rPr>
              <w:t>Книги</w:t>
            </w:r>
          </w:p>
        </w:tc>
      </w:tr>
      <w:tr w:rsidR="00145131" w:rsidTr="00DF4D19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4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С(</w:t>
            </w:r>
            <w:proofErr w:type="spellStart"/>
            <w:proofErr w:type="gramEnd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</w:t>
            </w:r>
            <w:proofErr w:type="spellEnd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Антология современной казахской поэзии. - Москва</w:t>
            </w:r>
            <w:proofErr w:type="gramStart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Издательство Московского университета, 2019. - 751 </w:t>
            </w:r>
            <w:proofErr w:type="gramStart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4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С(</w:t>
            </w:r>
            <w:proofErr w:type="spellStart"/>
            <w:proofErr w:type="gramEnd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</w:t>
            </w:r>
            <w:proofErr w:type="spellEnd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Антология современной казахской прозы. - Москва</w:t>
            </w:r>
            <w:proofErr w:type="gramStart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Издательство Московского университета, 2019. - 855 </w:t>
            </w:r>
            <w:proofErr w:type="gramStart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4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75.566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Гомельский, Е.Я. Основные направления подготовки спортивного резерва в баскетболе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методическое пособие / Е.Я. Гомельский. - Москва, 2017. - 270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spellStart"/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Гранже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, Ж.-К. Лес мертвецов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роман / Ж.-К.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Гранже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Иностранка, 2010. - 640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(2Р-4Пс-2ВЛ)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Из варяг в греки : стихотворения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ып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3 . - Великие Луки : Рубеж, 2013. - 106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(2Р-4Пс-2ВЛ)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Ишков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, Ю.В. Райская птица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 / Ю.В.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Ишков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Пустошка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ООО "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Пустошкинская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типография", 2019. - 190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75.577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физической подготовленности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теннистов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6-14 лет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/ А.П.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Скородумова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, И.С. Баранов, О.В. Кузнецова [и др.]. - Москва, 2018. - 64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4D302B" w:rsidP="00560183">
            <w:pPr>
              <w:jc w:val="center"/>
            </w:pPr>
            <w: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85pt;height:49.4pt" o:ole="">
                  <v:imagedata r:id="rId6" o:title=""/>
                </v:shape>
                <o:OLEObject Type="Embed" ProgID="AcroExch.Document.DC" ShapeID="_x0000_i1025" DrawAspect="Icon" ObjectID="_1638262960" r:id="rId7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74.200.544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Кузнецов, В.С. Внеурочная деятельность. Подготовка к сдаче комплекса ГТО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учебное пособие для общеобразовательных организаций / В.С. Кузнецов, Г.А.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Колодницкий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- 2-е изд. - Москва : Просвещение, 2017. - 128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75.5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Макаров, Ю.М. Генезис игровой спортивной деятельности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монография / Ю.М. Макаров. - Санкт-Петербург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ЛЕМА, 2016. - 97 с.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88.432.1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Макаров, Ю.М. Психофизическая деятельность в спортивных играх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монография / Ю.М. Макаров. - Ч.2. . - Санкт-Петербург1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ЛЕМА, 2017. - 107 с.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88.432.27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Макаров, Ю.М. Игровая агрессия: терминологическая детерминация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монография / Ю.М. Макаров, Н.В.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Луткова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Санкт-Петербург1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ЛЕМА, 2019. - 119 с.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4D302B" w:rsidP="00560183">
            <w:pPr>
              <w:jc w:val="center"/>
            </w:pPr>
            <w:r>
              <w:object w:dxaOrig="1550" w:dyaOrig="991">
                <v:shape id="_x0000_i1026" type="#_x0000_t75" style="width:77.85pt;height:49.4pt" o:ole="">
                  <v:imagedata r:id="rId6" o:title=""/>
                </v:shape>
                <o:OLEObject Type="Embed" ProgID="AcroExch.Document.DC" ShapeID="_x0000_i1026" DrawAspect="Icon" ObjectID="_1638262961" r:id="rId8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74.267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Матвеев, А.П. Физическая культура. Примерные рабочие программы. Предметная линия учебников А.П. Матвеева. 5-9 классы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учебник для общеобразовательных </w:t>
            </w:r>
            <w:r w:rsidRPr="001451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организаций / А.П. Матвеев. - 3-е изд. - Москва : Просвещение, 2019. - 136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4D302B" w:rsidP="00560183">
            <w:pPr>
              <w:jc w:val="center"/>
            </w:pPr>
            <w:r>
              <w:object w:dxaOrig="1550" w:dyaOrig="991">
                <v:shape id="_x0000_i1027" type="#_x0000_t75" style="width:77.85pt;height:49.4pt" o:ole="">
                  <v:imagedata r:id="rId6" o:title=""/>
                </v:shape>
                <o:OLEObject Type="Embed" ProgID="AcroExch.Document.DC" ShapeID="_x0000_i1027" DrawAspect="Icon" ObjectID="_1638262962" r:id="rId9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74.267.0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Матвеев, А.П. Физическая культура. Примерные рабочие программы. Предметная линия учебников А.П. Матвеева.1-4 классы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учебное пособие для общеобразовательных организаций / А.П. Матвеев. - 5-е изд. - Москва : Просвещение, 2019. - 63 с. - ISBN 978-5-09-071179-1: 180-00.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Мединский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, В.Р. Военная история России. Главное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учебное пособие для общеобразовательных организаций / В.Р.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Мединский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, М.Ю. Мягков, Ю.А. Никифоров ; ред. В.Р.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Мединский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Дрофа, 2019. - 456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4D302B" w:rsidP="00560183">
            <w:pPr>
              <w:jc w:val="center"/>
            </w:pPr>
            <w:r>
              <w:object w:dxaOrig="1550" w:dyaOrig="991">
                <v:shape id="_x0000_i1028" type="#_x0000_t75" style="width:77.85pt;height:49.4pt" o:ole="">
                  <v:imagedata r:id="rId6" o:title=""/>
                </v:shape>
                <o:OLEObject Type="Embed" ProgID="AcroExch.Document.DC" ShapeID="_x0000_i1028" DrawAspect="Icon" ObjectID="_1638262963" r:id="rId10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Научно-спортивный вестник Урала и Сибири / ред. Е.Ф. Орехов. - №1(21) . - Челябинск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ИЦ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"У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ральская академия", 2019. - 84 с.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4D302B" w:rsidP="004D302B">
            <w:pPr>
              <w:jc w:val="center"/>
            </w:pPr>
            <w:r>
              <w:object w:dxaOrig="1550" w:dyaOrig="991">
                <v:shape id="_x0000_i1029" type="#_x0000_t75" style="width:77.85pt;height:49.4pt" o:ole="">
                  <v:imagedata r:id="rId6" o:title=""/>
                </v:shape>
                <o:OLEObject Type="Embed" ProgID="AcroExch.Document.DC" ShapeID="_x0000_i1029" DrawAspect="Icon" ObjectID="_1638262964" r:id="rId11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Научно-спортивный вестник Урала и Сибири / ред. Е.Ф. Орехов. - №2(22) . - Челябинск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ИЦ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"У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ральская академия", 2019. - 84 с.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4D302B" w:rsidP="00560183">
            <w:pPr>
              <w:jc w:val="center"/>
            </w:pPr>
            <w:r>
              <w:object w:dxaOrig="1550" w:dyaOrig="991">
                <v:shape id="_x0000_i1030" type="#_x0000_t75" style="width:77.85pt;height:49.4pt" o:ole="">
                  <v:imagedata r:id="rId6" o:title=""/>
                </v:shape>
                <o:OLEObject Type="Embed" ProgID="AcroExch.Document.DC" ShapeID="_x0000_i1030" DrawAspect="Icon" ObjectID="_1638262965" r:id="rId12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Научно-спортивный вестник Урала и Сибири / ред. Е.Ф. Орехов. - №3(23) . - Челябинск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ИЦ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"У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ральская академия", 2019. - 122 с.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Научно-педагогические школы в сфере физической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культурыв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и спорта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матер.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Международн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практич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конгресса, посвящен. 100-летию ГЦОЛИФК, 331 мая 2018 г. / ред. А.А.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Передельский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Ч.1. 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РГУФКСМиТ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, 2018. - 500 с. -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4D302B" w:rsidP="00560183">
            <w:pPr>
              <w:jc w:val="center"/>
            </w:pPr>
            <w:r>
              <w:object w:dxaOrig="1550" w:dyaOrig="991">
                <v:shape id="_x0000_i1031" type="#_x0000_t75" style="width:77.85pt;height:49.4pt" o:ole="">
                  <v:imagedata r:id="rId6" o:title=""/>
                </v:shape>
                <o:OLEObject Type="Embed" ProgID="AcroExch.Document.DC" ShapeID="_x0000_i1031" DrawAspect="Icon" ObjectID="_1638262966" r:id="rId13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Научно-спортивный вестник Урала и Сибири. - №4(24) . - Челябинск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ИЦ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"У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ральская академия", 2019. - 52 с.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Олимпийский бюллетень № 19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посвящается 100-летию со дня основания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Российск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гос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университета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физич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культуры, спорта, молодежи и туризма (ГЦОЛИФК) / сост. Н.Ю. Мельникова, А.В.Леонтьева Н.С. Трескин, А.Ю. Никифорова.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Человек, 2018. - 336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A8723A" w:rsidP="00560183">
            <w:pPr>
              <w:jc w:val="center"/>
            </w:pPr>
            <w:r>
              <w:object w:dxaOrig="1550" w:dyaOrig="991">
                <v:shape id="_x0000_i1032" type="#_x0000_t75" style="width:77.85pt;height:49.4pt" o:ole="">
                  <v:imagedata r:id="rId6" o:title=""/>
                </v:shape>
                <o:OLEObject Type="Embed" ProgID="AcroExch.Document.DC" ShapeID="_x0000_i1032" DrawAspect="Icon" ObjectID="_1638262967" r:id="rId14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74.267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Патрикеев, А.Ю. Поурочные разработки по физической культуре.10 класс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к учебнику В.И. Ляха / А.Ю. Патрикеев.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ВАКО, 2017. - 288 с.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A8723A" w:rsidP="00560183">
            <w:pPr>
              <w:jc w:val="center"/>
            </w:pPr>
            <w:r>
              <w:object w:dxaOrig="1550" w:dyaOrig="991">
                <v:shape id="_x0000_i1033" type="#_x0000_t75" style="width:77.85pt;height:49.4pt" o:ole="">
                  <v:imagedata r:id="rId6" o:title=""/>
                </v:shape>
                <o:OLEObject Type="Embed" ProgID="AcroExch.Document.DC" ShapeID="_x0000_i1033" DrawAspect="Icon" ObjectID="_1638262968" r:id="rId15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74.267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Патрикеев, А.Ю. Поурочные разработки по физической культуре.11 класс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к учебнику В.И. Ляха / А.Ю. Патрикеев.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ВАКО, </w:t>
            </w:r>
            <w:r w:rsidRPr="001451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2017. - 288 с.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(2Р-4Пс-2ВЛ)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Размыслович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, С. Состояние расстояния / С.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Размыслович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Фонд "Осиянная Русь", 2019. - 114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(2Р-4Пс-2ВЛ)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Размыслович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, С. Тебе, мой край...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стихи / С.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Размыслович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Фонд "Осиянная Русь", 2018. - 200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53.54я54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Современные технологии и оборудование для медицинской реабилитации, санаторно-курортного лечения и спортивной медицины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материалы III международного конгресса VITA REHAB WEEK (г. Екатеринбург, 8-10 октября 2019 г.). - Челябинск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Уральская академия, 2019. - 156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A8723A" w:rsidP="00560183">
            <w:pPr>
              <w:jc w:val="center"/>
            </w:pPr>
            <w:r>
              <w:object w:dxaOrig="1550" w:dyaOrig="991">
                <v:shape id="_x0000_i1034" type="#_x0000_t75" style="width:77.85pt;height:49.4pt" o:ole="">
                  <v:imagedata r:id="rId6" o:title=""/>
                </v:shape>
                <o:OLEObject Type="Embed" ProgID="AcroExch.Document.DC" ShapeID="_x0000_i1034" DrawAspect="Icon" ObjectID="_1638262969" r:id="rId16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75.4(0)я73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Твой олимпийский учебник : учеб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особие для олимп. образования / ред. В.С.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Родиченко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, Олимпийский комитет России. - 27-е изд.,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дополн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Спорт, 2019. - 216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75.578я54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Теоретико-методические аспекты современного футбола : коллектив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онография. - 2-е изд., стереотип. - Краснодар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КГУФКСТ, 2019. - 160 с.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75.662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Типовая программа для спортивно-оздоровительного этапа по виду спорта "Художественная гимнастика" (возраст от 3 лет и выше) / Р.Н. Терехина, А.М.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Кабаева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, Е.Н. Медведева [и др.]. - Москва, 2017. - 250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75.715.5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Типовая программа для спортивно-оздоровительного этапа по виду спорта "Спортивная борьба (дисциплина "Вольная борьба")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возраст - 7 лет и старше / Б.А.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Подливаев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, В.К. Райков, О.А. Фатеева [и др.]. - Москва, 2017. - 68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75.729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Типовая программа спортивной подготовки по виду спорта "спортивное ориентирование" (лыжные дисциплины) / В.С.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Близневская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, А.Ю.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Близневский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, С.В.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Худик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[и др.]. - Москва, 2018. - 216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 и спортивная тренировка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научно-методический журнал / ред. Н.А. Фомина. - №2(28) . - Волгоград, 2019. - 172 с.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Фундаментальные и прикладные исследования физической культуры, спорта,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олимпизма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: традиции и инновации (ГЦОЛИФК, 1918-2017)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сб.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.-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методич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статей: в 2-х т. / </w:t>
            </w:r>
            <w:r w:rsidRPr="001451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ред. В.И. Столяров. - Т.1 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Спорт, 2017. - 424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Фундаментальные и прикладные исследования физической культуры, спорта,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олимпизма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: традиции и инновации (ГЦОЛИФК, 1918-2018)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сб.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.-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методич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статей: в 2-х т. / ред. А.А.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Передельский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Т.2. 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Спорт, 2018. - 440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74.267.12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Чесноков, Н.Н.     Содержание программ раздела "гимнастика" регионального и заключительного этапов Всероссийской олимпиады школьников по предмету "физическая культура"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учебно-методическое пособие / Н.Н. Чесноков, Г.М. </w:t>
            </w:r>
            <w:proofErr w:type="spell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Михалина</w:t>
            </w:r>
            <w:proofErr w:type="spell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Физическая культура, 2019. - 128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74.200.544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Чесноков, Н.Н. Теоретико-методические задания на региональных этапах всероссийской олимпиады школьников по предмету "физическая культура" / Н.Н. Чесноков. - Москва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Физическая культура, 2019. - 200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75.151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Чесноков, Н.Н.      Управление спортивной подготовкой высококвалифицированных спортсменов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монография / Н.Н. Чесноков, В.Г. Никитушкин, А.П. Морозов. - Москва, 2017. - 248 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45131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2A543A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Default="00145131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63.3(2Р-4Пс-2ВЛ)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131" w:rsidRPr="00145131" w:rsidRDefault="00145131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Юрасов, А.В. Великие Луки в XIII XVII вв.</w:t>
            </w:r>
            <w:proofErr w:type="gramStart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историческая топография средневекового горда / А.В. Юрасов.</w:t>
            </w:r>
            <w:r w:rsidRPr="00145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Псков</w:t>
            </w:r>
            <w:proofErr w:type="gramStart"/>
            <w:r w:rsidRPr="00145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145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Возрождение, 1996. – 104 </w:t>
            </w:r>
            <w:proofErr w:type="gramStart"/>
            <w:r w:rsidRPr="00145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45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131" w:rsidRPr="00145131" w:rsidRDefault="00145131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4D05" w:rsidTr="00DF4D19">
        <w:tc>
          <w:tcPr>
            <w:tcW w:w="10682" w:type="dxa"/>
            <w:gridSpan w:val="5"/>
            <w:tcBorders>
              <w:bottom w:val="double" w:sz="4" w:space="0" w:color="auto"/>
            </w:tcBorders>
            <w:vAlign w:val="center"/>
          </w:tcPr>
          <w:p w:rsidR="00B94D05" w:rsidRPr="006E2F88" w:rsidRDefault="00B94D05" w:rsidP="00560183">
            <w:pPr>
              <w:rPr>
                <w:rFonts w:ascii="Constantia" w:hAnsi="Constantia"/>
                <w:sz w:val="28"/>
                <w:szCs w:val="28"/>
              </w:rPr>
            </w:pPr>
            <w:r w:rsidRPr="006E2F88">
              <w:rPr>
                <w:rFonts w:ascii="Constantia" w:eastAsia="Times New Roman" w:hAnsi="Constantia" w:cs="Times New Roman"/>
                <w:b/>
                <w:bCs/>
                <w:sz w:val="28"/>
                <w:szCs w:val="28"/>
                <w:lang w:eastAsia="ru-RU"/>
              </w:rPr>
              <w:t>Брошюры</w:t>
            </w:r>
          </w:p>
        </w:tc>
      </w:tr>
      <w:tr w:rsidR="00A71963" w:rsidTr="00DF4D19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75.713.1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Агафонов, А.И. Обучение базовым ударам ногами в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кикбоксинге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с учетом модельных характеристик техники выполнения двигательных действий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наук / А.И. Агафонов. - Волгоград, 2018. - 24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75.113.2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Аксенова, Н.Н.      Обоснование норм, требований и условий Единой Всероссийской спортивной классификации для лиц с интеллектуальными нарушениями в игровых спортивных дисциплинах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Н.Н. Аксенова. - Санкт-Петербург, 2019. - 23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75.715.8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Белый, К.В. Технология обучения </w:t>
            </w: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маневрированию в соревновательных поединках спортсменов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киокусинкай</w:t>
            </w:r>
            <w:proofErr w:type="spellEnd"/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К.В. Белый. - Москва, 2019. - 25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Бученков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К.В. Профессионально-прикладная физическая подготовка студентов медицинских вузов к военной службе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К.В.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Бученков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 - Санкт-Петербург, 2019.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Водолазский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А.В. Формирование способности к слаженным совместным действиям у будущих сотрудников МВД в процессе физической подготовки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А.В.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Водолазский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Краснодар, 2019. - 23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75.569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Григорьев, В.А. Структура и содержание информационного обеспечения эффективной соревновательной деятельности блокирующего в волейболе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В.А. Григорьев. - Москва, 2019. - 24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75.148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Двейрина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О.А.      Концепция и программирование координационной подготовки спортсмена в соответствии со спецификой вида спорта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доктора педагогических наук / О.А.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Двейрина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Санкт-Петербург, 2019. - 52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28.902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Зайцева, И. П. Закономерности обмена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микронутриентов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и иммунологической реактивности организма студентов с различным уровнем физической активности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доктора биологических наук / И. П. Зайцева. - Москва, 2019. - 44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74.580.54</w:t>
            </w:r>
          </w:p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Илькевич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Т.Г.      Физкультурно-оздоровительная деятельность студенток художественных специальностей в условиях кампуса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Т.Г.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Илькевич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Электроизолятор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2019. - 24 с.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FB0CA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75.655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Корбакова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, А.А.      Совершенствование </w:t>
            </w: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пространственной и временной точности движений в дисциплине "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формейшн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" танцевального спорта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А.А.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Корбакова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Санкт-Петербург, 2019. - 23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75.4(2)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Кудинова, В.А. Информационно-аналитический мониторинг в системе управления развитием сферы физической культуры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доктора педагогических наук / В.А. Кудинова. - Волгоград, 2019. - 50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75.716.6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Кузин, П.А. Содержание и методика подготовки учащихся общеобразовательных организаций Министерства обороны Российской Федерации по разделу "Спортивные единоборства и рукопашный бой" на основе армейского рукопашного боя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П.А. Кузин. - Санкт-Петербург, 2019. - 24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74.100.54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Кузнецова, З.В. Реализация ценностного потенциала традиций физического воспитания кубанского казачества в процессе формирования физической культуры детей 6-7 лет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З.В. Кузнецова. - Краснодар, 2019. - 24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Кутепов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Н.И.      Спортивно-ориентированная допризывная подготовка старшеклассников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Н.И.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Кутепов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Майкоп, 2019. - 29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75.569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Лосев, А.В. Скоростно-силовая подготовка квалифицированных волейболистов в подготовительном периоде на основе модульной технологии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А.В. Лосев. - Москва, 2019. - 22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75.715.8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Малахова, О.Е. Формирование координационных способностей юных спортсменов 9-10 лет в джиу-джитсу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О.Е. </w:t>
            </w: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Малахова. - Москва, 2019. - 22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75.713-0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Наумова, К.Н. Физиологическое обоснование коррекции функционального состояния организма спортсменов-единоборцев в годичном цикле тренировки на основе применения природного комплекса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в-олигосахаридов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салидрозида</w:t>
            </w:r>
            <w:proofErr w:type="spellEnd"/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биологических наук / К.Н. Наумова. - Москва, 2019. - 25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75.662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Осипова, Е.Б. Прыжковая подготовка спортсменок в художественной гимнастике на основе объективных показателей качества выполнения профилирующих упражнений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Е.Б. Осипова. - Санкт-Петербург, 2019. - 25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74.100.54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Петикова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Д.Л. Сопряженное развитие физических качеств и формирование основных движений детей 4-5 лет с учетом особенностей их мотивации к различным видам физкультурно-спортивной деятельности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Д.Л.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Петикова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Краснодар, 2019. - 24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74.580.54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Серова, Т.В. Методика физической подготовки студенток высших учебных заведений к выполнению норм комплекса ГТО с использованием средств оздоровительной аэробики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Т.В. Серова. - Санкт-Петербург, 2019. - 24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75.116.6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Таштариан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, М. Физическая и техническая подготовка юных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сурдбадминтонистов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с применением компьютерных технологий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М.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Таштариан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Москва, 2019. - 22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75.715.8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Хомичев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Я.Ю. Воздействие средств физической подготовки на эффективность тренировочной и соревновательной деятельности юных дзюдоистов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Я.Ю.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Хомичев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Санкт-Петербург, 2019. - 23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Шарыгина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И.Т. Формирование организационно-управленческих компетенций у студентов физкультурного вуза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И.Т.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Шарыгина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Санкт-Петербург, 2019. - 24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RPr="00DF4D19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Ядрышников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, К.С. Формирование правовой культуры студентов колледжей неюридического профиля на основе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кей-технологии</w:t>
            </w:r>
            <w:proofErr w:type="spellEnd"/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автореферат диссертации на соискание ученой степени кандидата педагогических наук / К.С.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Ядрышников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Москва, 2019. - 24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4D05" w:rsidTr="00DF4D19">
        <w:tc>
          <w:tcPr>
            <w:tcW w:w="10682" w:type="dxa"/>
            <w:gridSpan w:val="5"/>
            <w:tcBorders>
              <w:bottom w:val="double" w:sz="4" w:space="0" w:color="auto"/>
            </w:tcBorders>
            <w:vAlign w:val="center"/>
          </w:tcPr>
          <w:p w:rsidR="00B94D05" w:rsidRPr="006E2F88" w:rsidRDefault="00B94D05" w:rsidP="00560183">
            <w:pPr>
              <w:rPr>
                <w:rFonts w:ascii="Constantia" w:hAnsi="Constantia"/>
                <w:sz w:val="28"/>
                <w:szCs w:val="28"/>
              </w:rPr>
            </w:pPr>
            <w:r w:rsidRPr="006E2F88">
              <w:rPr>
                <w:rFonts w:ascii="Constantia" w:eastAsia="Times New Roman" w:hAnsi="Constantia" w:cs="Times New Roman"/>
                <w:b/>
                <w:bCs/>
                <w:sz w:val="28"/>
                <w:szCs w:val="28"/>
                <w:lang w:eastAsia="ru-RU"/>
              </w:rPr>
              <w:t>Труды ВЛГАФК</w:t>
            </w:r>
          </w:p>
        </w:tc>
      </w:tr>
      <w:tr w:rsidR="00A71963" w:rsidTr="00DF4D19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6F715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1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75.3я73</w:t>
            </w:r>
          </w:p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Багина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В.А.   История физической культуры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учебно-методическое пособие для бакалавров / В.А.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Багина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Перо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;В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еликие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Луки, 2019. - 82 с.</w:t>
            </w: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6F715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1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8723A" w:rsidP="00560183">
            <w:pPr>
              <w:jc w:val="center"/>
            </w:pPr>
            <w:r>
              <w:object w:dxaOrig="1550" w:dyaOrig="991">
                <v:shape id="_x0000_i1035" type="#_x0000_t75" style="width:77.85pt;height:49.4pt" o:ole="">
                  <v:imagedata r:id="rId6" o:title=""/>
                </v:shape>
                <o:OLEObject Type="Embed" ProgID="AcroExch.Document.DC" ShapeID="_x0000_i1035" DrawAspect="Icon" ObjectID="_1638262970" r:id="rId17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72.3я73</w:t>
            </w:r>
          </w:p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Белюков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, Д.А.      История науки [+электрон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есурс] : учебное пособие / Д.А.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Белюков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- Великие Луки, 2019. - 168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6F715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1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74.58</w:t>
            </w:r>
          </w:p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    Выполнение курсовых работ (проектов) для обучающихся по направлению подготовки: 38.03.02 Менеджмент, профиль - менеджмент организации; 43.03.01 Сервис, профиль - социально-культурный сервис  [+электрон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есурс] : учебно-методическое пособие / А.А. Степанов, Л.Ш. Шитова, Е.Ю. Смирнова [и др.]. - Великие Луки, 2019. - 140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6F715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74.58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Написание и защита выпускной квалификационной работы [+электрон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есурс]: учебно-методическое пособие по направлению подготовки: 38.03.02 Менеджмент, профиль - менеджмент организации; 43.03.01 Сервис, профиль - социально-культурный сервис  / Коллектив авторов. – Великие Луки, 2019. – 87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6F715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75.661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 Организация и проведение соревнований по спортивной гимнастике [+электрон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есурс] : учебно-методическое пособие / Д.В. Семенов, А.А. Румянцев, В.Н.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Шляхтов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[и др.]. - Великие Луки, 2019. - 128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A71963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6F715A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53я73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Пивоварова, Е.А.      Основы медицинских знаний  [+электрон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есурс] : учебное пособие / Е.А. Пивоварова, С.В. Богданова, Л.В. Рощина. - Великие Луки, 2019. - 144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1963" w:rsidTr="00A71963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75.025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Поповская, М.Н.      Регуляция мышечных </w:t>
            </w: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сокращений у спортсменов, адаптированных к двигательной деятельности разной направленности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03.03.01 - физиология: автореферат диссертации на соискание ученой степени кандидата биологических наук / М.Н. Поповская. - Великие Луки, 2019. - 108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A71963" w:rsidTr="00A71963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75.025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Поповская, М.Н. Регуляция мышечных сокращений у спортсменов, адаптированных к двигательной деятельности разной направленности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03.03.01 - физиология: диссертация на соискание ученой степени кандидата биологических наук / М.Н. Поповская. - Великие Луки, 2019. - 108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A71963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75.025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Поповская, М.Н.     Регуляция мышечных сокращений у спортсменов, адаптированных к двигательной деятельности разной направленности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03.03.01 - физиология: диссертация на соискание ученой степени кандидата биологических наук / М.Н. Поповская. - Великие Луки, 2019. - 108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1963" w:rsidTr="00A71963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75.661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Румянцев, А.А. Техническая подготовка гимнастов тренировочного этапа на основе учета объективных характеристик качества базовых упражнений: автореферат диссертации на соискание ученой степени кандидата педагогических наук / А.А. Румянцев. - Великие Луки, 2019. - 24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1963" w:rsidTr="00A71963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65.561.2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Степанов, А.А. Маркетинг[+электрон. ресурс]: учебное пособие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/ А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Степанов.  – Великие Луки, 2019. – 84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1963" w:rsidTr="00A71963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75.569я73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Таран, И.И.      Теория и методика вида спорта. Волейбол [+электрон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есурс] : учебное пособие / И.И. Таран,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гос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акад. физ. культуры и спорта Великолукская. - Великие Луки, 2019. - 132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71963" w:rsidTr="00A71963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8723A" w:rsidP="00560183">
            <w:pPr>
              <w:jc w:val="center"/>
            </w:pPr>
            <w:r>
              <w:object w:dxaOrig="1550" w:dyaOrig="991">
                <v:shape id="_x0000_i1036" type="#_x0000_t75" style="width:77.85pt;height:49.4pt" o:ole="">
                  <v:imagedata r:id="rId6" o:title=""/>
                </v:shape>
                <o:OLEObject Type="Embed" ProgID="AcroExch.Document.DC" ShapeID="_x0000_i1036" DrawAspect="Icon" ObjectID="_1638262971" r:id="rId18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75.5/7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Теория и методика обучения базовым видам спорта (+электрон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есурс) : лекции для обучающихся по основной образовательной программе по направлению подготовки 49.03.01 "Физическая культура": учебно-методическое пособие / ред. Ж.В. Никулина. - Великие Луки, 2019. - 321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1963" w:rsidTr="00A71963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Default="00A8723A" w:rsidP="00560183">
            <w:pPr>
              <w:jc w:val="center"/>
            </w:pPr>
            <w:r>
              <w:object w:dxaOrig="1550" w:dyaOrig="991">
                <v:shape id="_x0000_i1037" type="#_x0000_t75" style="width:77.85pt;height:49.4pt" o:ole="">
                  <v:imagedata r:id="rId6" o:title=""/>
                </v:shape>
                <o:OLEObject Type="Embed" ProgID="AcroExch.Document.DC" ShapeID="_x0000_i1037" DrawAspect="Icon" ObjectID="_1638262972" r:id="rId19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74.58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Традиции - инновации - развитие  [+электрон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есурс] : сборник статей кафедры гуманитарных и социально-экономических дисциплин ВЛГАФК. -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Вып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. 15 . - Великие </w:t>
            </w: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Луки, 2019. - 154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A71963" w:rsidTr="00DF4D19">
        <w:tc>
          <w:tcPr>
            <w:tcW w:w="534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71963" w:rsidRDefault="00A71963" w:rsidP="00560183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75.025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Ланская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, О.В.      Механизмы пластичности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кортико-спинальных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и нервн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мышечных структур при занятиях различными видами спорта: монография / О.В.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Ланская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, Е.В. </w:t>
            </w:r>
            <w:proofErr w:type="spell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Ланская</w:t>
            </w:r>
            <w:proofErr w:type="spell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.  - Москва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РУСАЙНС, 2019. - 190 с.</w:t>
            </w:r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– 1 </w:t>
            </w:r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CD</w:t>
            </w:r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ROM</w:t>
            </w:r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>. – (1С:</w:t>
            </w:r>
            <w:proofErr w:type="gramEnd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Электронная </w:t>
            </w:r>
            <w:proofErr w:type="spellStart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дистрибьюция</w:t>
            </w:r>
            <w:proofErr w:type="spellEnd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>).</w:t>
            </w:r>
            <w:proofErr w:type="gramEnd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–  </w:t>
            </w:r>
            <w:proofErr w:type="spellStart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Загл</w:t>
            </w:r>
            <w:proofErr w:type="spellEnd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>. с титул</w:t>
            </w:r>
            <w:proofErr w:type="gramStart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>.</w:t>
            </w:r>
            <w:proofErr w:type="gramEnd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</w:t>
            </w:r>
            <w:proofErr w:type="gramStart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э</w:t>
            </w:r>
            <w:proofErr w:type="gramEnd"/>
            <w:r w:rsidRPr="00A7196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крана.</w:t>
            </w: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A71963" w:rsidRPr="00A71963" w:rsidRDefault="00A71963" w:rsidP="00560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83548" w:rsidRPr="00B83548" w:rsidRDefault="00B83548" w:rsidP="00560183">
      <w:pPr>
        <w:spacing w:line="240" w:lineRule="auto"/>
        <w:rPr>
          <w:rFonts w:ascii="Constantia" w:eastAsia="Times New Roman" w:hAnsi="Constantia" w:cs="Times New Roman"/>
          <w:b/>
          <w:bCs/>
          <w:sz w:val="28"/>
          <w:szCs w:val="28"/>
          <w:lang w:eastAsia="ru-RU"/>
        </w:rPr>
      </w:pPr>
    </w:p>
    <w:sectPr w:rsidR="00B83548" w:rsidRPr="00B83548" w:rsidSect="006D0F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71CB6"/>
    <w:multiLevelType w:val="hybridMultilevel"/>
    <w:tmpl w:val="57467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8A4EE5"/>
    <w:multiLevelType w:val="hybridMultilevel"/>
    <w:tmpl w:val="C8260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B3548"/>
    <w:multiLevelType w:val="hybridMultilevel"/>
    <w:tmpl w:val="7BF28942"/>
    <w:lvl w:ilvl="0" w:tplc="304C566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3254EE"/>
    <w:multiLevelType w:val="hybridMultilevel"/>
    <w:tmpl w:val="E4982CD0"/>
    <w:lvl w:ilvl="0" w:tplc="6F9AD30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BB72E2"/>
    <w:multiLevelType w:val="hybridMultilevel"/>
    <w:tmpl w:val="09323ACC"/>
    <w:lvl w:ilvl="0" w:tplc="202818F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2A0155"/>
    <w:multiLevelType w:val="hybridMultilevel"/>
    <w:tmpl w:val="13424C38"/>
    <w:lvl w:ilvl="0" w:tplc="60CE315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0F33"/>
    <w:rsid w:val="00024BD5"/>
    <w:rsid w:val="00045386"/>
    <w:rsid w:val="000504B9"/>
    <w:rsid w:val="00052F3A"/>
    <w:rsid w:val="00087515"/>
    <w:rsid w:val="000E3CD6"/>
    <w:rsid w:val="00124795"/>
    <w:rsid w:val="00133025"/>
    <w:rsid w:val="00145131"/>
    <w:rsid w:val="0015594D"/>
    <w:rsid w:val="0017351F"/>
    <w:rsid w:val="001A6E37"/>
    <w:rsid w:val="001B4847"/>
    <w:rsid w:val="001D784B"/>
    <w:rsid w:val="00215176"/>
    <w:rsid w:val="00245E7D"/>
    <w:rsid w:val="002879B1"/>
    <w:rsid w:val="002A543A"/>
    <w:rsid w:val="002B41C6"/>
    <w:rsid w:val="002C0366"/>
    <w:rsid w:val="002D7DDC"/>
    <w:rsid w:val="002E464E"/>
    <w:rsid w:val="00313D27"/>
    <w:rsid w:val="0031649D"/>
    <w:rsid w:val="00322B07"/>
    <w:rsid w:val="00325627"/>
    <w:rsid w:val="003555BB"/>
    <w:rsid w:val="003638AA"/>
    <w:rsid w:val="003A7354"/>
    <w:rsid w:val="003B7DAF"/>
    <w:rsid w:val="003C4A3F"/>
    <w:rsid w:val="00416BE9"/>
    <w:rsid w:val="004177C3"/>
    <w:rsid w:val="00495B24"/>
    <w:rsid w:val="004B38B7"/>
    <w:rsid w:val="004D302B"/>
    <w:rsid w:val="004D5E54"/>
    <w:rsid w:val="004D6F82"/>
    <w:rsid w:val="004E5B2A"/>
    <w:rsid w:val="004F50F3"/>
    <w:rsid w:val="0050264E"/>
    <w:rsid w:val="00507B81"/>
    <w:rsid w:val="00510B35"/>
    <w:rsid w:val="00517867"/>
    <w:rsid w:val="00523F36"/>
    <w:rsid w:val="005439EE"/>
    <w:rsid w:val="00546A93"/>
    <w:rsid w:val="00546C4E"/>
    <w:rsid w:val="00560183"/>
    <w:rsid w:val="00562E0E"/>
    <w:rsid w:val="00592303"/>
    <w:rsid w:val="00594FFA"/>
    <w:rsid w:val="005B23C1"/>
    <w:rsid w:val="005C5BC1"/>
    <w:rsid w:val="005E0861"/>
    <w:rsid w:val="005E2D75"/>
    <w:rsid w:val="00624E1E"/>
    <w:rsid w:val="0063238F"/>
    <w:rsid w:val="00635C6C"/>
    <w:rsid w:val="00652856"/>
    <w:rsid w:val="00690AC5"/>
    <w:rsid w:val="00690D1B"/>
    <w:rsid w:val="00691477"/>
    <w:rsid w:val="006B508C"/>
    <w:rsid w:val="006D0F33"/>
    <w:rsid w:val="006E2F88"/>
    <w:rsid w:val="006F7358"/>
    <w:rsid w:val="00703867"/>
    <w:rsid w:val="007066F0"/>
    <w:rsid w:val="0071714C"/>
    <w:rsid w:val="00736178"/>
    <w:rsid w:val="00761C61"/>
    <w:rsid w:val="007748F2"/>
    <w:rsid w:val="007924DF"/>
    <w:rsid w:val="007F058D"/>
    <w:rsid w:val="008459ED"/>
    <w:rsid w:val="008743BF"/>
    <w:rsid w:val="00882C36"/>
    <w:rsid w:val="008A37A7"/>
    <w:rsid w:val="008D742A"/>
    <w:rsid w:val="008E050E"/>
    <w:rsid w:val="008F25F5"/>
    <w:rsid w:val="009259FF"/>
    <w:rsid w:val="00942A1E"/>
    <w:rsid w:val="00945D9C"/>
    <w:rsid w:val="00951C5D"/>
    <w:rsid w:val="00977E26"/>
    <w:rsid w:val="00987C66"/>
    <w:rsid w:val="009C7738"/>
    <w:rsid w:val="009E6EAD"/>
    <w:rsid w:val="009E7EBC"/>
    <w:rsid w:val="00A11C4F"/>
    <w:rsid w:val="00A416AB"/>
    <w:rsid w:val="00A71963"/>
    <w:rsid w:val="00A81E1C"/>
    <w:rsid w:val="00A8723A"/>
    <w:rsid w:val="00AB36F6"/>
    <w:rsid w:val="00AE616C"/>
    <w:rsid w:val="00B00795"/>
    <w:rsid w:val="00B25B96"/>
    <w:rsid w:val="00B83548"/>
    <w:rsid w:val="00B94D05"/>
    <w:rsid w:val="00BB6F16"/>
    <w:rsid w:val="00BD3962"/>
    <w:rsid w:val="00C17BD7"/>
    <w:rsid w:val="00C27710"/>
    <w:rsid w:val="00C43B44"/>
    <w:rsid w:val="00C43C32"/>
    <w:rsid w:val="00C61E1A"/>
    <w:rsid w:val="00C63CD9"/>
    <w:rsid w:val="00C71232"/>
    <w:rsid w:val="00CD1465"/>
    <w:rsid w:val="00D01159"/>
    <w:rsid w:val="00D20588"/>
    <w:rsid w:val="00D30F2B"/>
    <w:rsid w:val="00D478DA"/>
    <w:rsid w:val="00D67A1B"/>
    <w:rsid w:val="00DC4302"/>
    <w:rsid w:val="00DD059E"/>
    <w:rsid w:val="00DD2393"/>
    <w:rsid w:val="00DE655B"/>
    <w:rsid w:val="00DF4D19"/>
    <w:rsid w:val="00E0417A"/>
    <w:rsid w:val="00E14C26"/>
    <w:rsid w:val="00E14E4B"/>
    <w:rsid w:val="00E31FAD"/>
    <w:rsid w:val="00E359F0"/>
    <w:rsid w:val="00E47F19"/>
    <w:rsid w:val="00E623AF"/>
    <w:rsid w:val="00E72EAE"/>
    <w:rsid w:val="00E7339B"/>
    <w:rsid w:val="00E772CF"/>
    <w:rsid w:val="00E80D14"/>
    <w:rsid w:val="00EC1A25"/>
    <w:rsid w:val="00EE6C39"/>
    <w:rsid w:val="00EF29D4"/>
    <w:rsid w:val="00EF32DB"/>
    <w:rsid w:val="00F02C18"/>
    <w:rsid w:val="00F345DA"/>
    <w:rsid w:val="00F54240"/>
    <w:rsid w:val="00F607E0"/>
    <w:rsid w:val="00F72F50"/>
    <w:rsid w:val="00F978BC"/>
    <w:rsid w:val="00FB501F"/>
    <w:rsid w:val="00FE7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95B2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46C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C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A2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835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9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EC600B-591F-4C3D-9D4A-ECC3604CF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2624</Words>
  <Characters>14960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25</cp:revision>
  <cp:lastPrinted>2017-01-24T11:42:00Z</cp:lastPrinted>
  <dcterms:created xsi:type="dcterms:W3CDTF">2017-10-13T11:35:00Z</dcterms:created>
  <dcterms:modified xsi:type="dcterms:W3CDTF">2019-12-19T09:16:00Z</dcterms:modified>
</cp:coreProperties>
</file>